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50" w:rsidRDefault="00590C50" w:rsidP="00590C50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2"/>
          <w:szCs w:val="32"/>
        </w:rPr>
        <w:t>PREVALE</w:t>
      </w:r>
      <w:r w:rsidRPr="007A6033">
        <w:rPr>
          <w:b/>
          <w:color w:val="C00000"/>
          <w:sz w:val="32"/>
          <w:szCs w:val="32"/>
        </w:rPr>
        <w:t xml:space="preserve">NCE OF CUTANEOUS LEISHMANIASIS IN    BAQUBA CITY, DIALA PROVINCE IN THE </w:t>
      </w:r>
      <w:r w:rsidRPr="007A6033">
        <w:rPr>
          <w:b/>
          <w:color w:val="C00000"/>
          <w:sz w:val="36"/>
          <w:szCs w:val="36"/>
        </w:rPr>
        <w:t>2014-2015</w:t>
      </w:r>
    </w:p>
    <w:p w:rsidR="00E72564" w:rsidRPr="00D22FF2" w:rsidRDefault="00E72564" w:rsidP="00E72564">
      <w:pPr>
        <w:rPr>
          <w:b/>
          <w:sz w:val="32"/>
          <w:szCs w:val="32"/>
        </w:rPr>
      </w:pPr>
    </w:p>
    <w:p w:rsidR="00E72564" w:rsidRPr="00E61F98" w:rsidRDefault="00E72564" w:rsidP="00E72564">
      <w:pPr>
        <w:rPr>
          <w:b/>
          <w:bCs/>
          <w:sz w:val="32"/>
          <w:szCs w:val="32"/>
        </w:rPr>
      </w:pPr>
      <w:r w:rsidRPr="00E61F98">
        <w:rPr>
          <w:b/>
          <w:bCs/>
          <w:sz w:val="32"/>
          <w:szCs w:val="32"/>
        </w:rPr>
        <w:t>Abstract:</w:t>
      </w:r>
    </w:p>
    <w:p w:rsidR="00E72564" w:rsidRDefault="00E72564" w:rsidP="00E72564">
      <w:pPr>
        <w:rPr>
          <w:bCs/>
          <w:sz w:val="32"/>
          <w:szCs w:val="32"/>
        </w:rPr>
      </w:pPr>
      <w:r w:rsidRPr="00E61F98">
        <w:rPr>
          <w:b/>
          <w:sz w:val="32"/>
          <w:szCs w:val="32"/>
        </w:rPr>
        <w:t>-</w:t>
      </w:r>
      <w:r w:rsidRPr="00E61F98">
        <w:rPr>
          <w:b/>
          <w:sz w:val="28"/>
          <w:szCs w:val="28"/>
        </w:rPr>
        <w:t>Background:</w:t>
      </w:r>
    </w:p>
    <w:p w:rsidR="00E72564" w:rsidRPr="00E61F98" w:rsidRDefault="00E72564" w:rsidP="00E72564">
      <w:pPr>
        <w:pStyle w:val="NoSpacing"/>
        <w:jc w:val="both"/>
        <w:rPr>
          <w:sz w:val="28"/>
          <w:szCs w:val="28"/>
        </w:rPr>
      </w:pPr>
      <w:r w:rsidRPr="00E61F98">
        <w:rPr>
          <w:sz w:val="28"/>
          <w:szCs w:val="28"/>
        </w:rPr>
        <w:t xml:space="preserve">     </w:t>
      </w:r>
      <w:proofErr w:type="spellStart"/>
      <w:r w:rsidRPr="00E61F98">
        <w:rPr>
          <w:sz w:val="28"/>
          <w:szCs w:val="28"/>
        </w:rPr>
        <w:t>Leishmaniasis</w:t>
      </w:r>
      <w:proofErr w:type="spellEnd"/>
      <w:r w:rsidRPr="00E61F98">
        <w:rPr>
          <w:sz w:val="28"/>
          <w:szCs w:val="28"/>
        </w:rPr>
        <w:t xml:space="preserve"> is a major vector-borne </w:t>
      </w:r>
      <w:proofErr w:type="spellStart"/>
      <w:r w:rsidRPr="00E61F98">
        <w:rPr>
          <w:sz w:val="28"/>
          <w:szCs w:val="28"/>
        </w:rPr>
        <w:t>metazoonosis</w:t>
      </w:r>
      <w:proofErr w:type="spellEnd"/>
      <w:r w:rsidRPr="00E61F98">
        <w:rPr>
          <w:sz w:val="28"/>
          <w:szCs w:val="28"/>
        </w:rPr>
        <w:t xml:space="preserve"> disease, caused by obligate </w:t>
      </w:r>
      <w:proofErr w:type="spellStart"/>
      <w:r w:rsidRPr="00E61F98">
        <w:rPr>
          <w:sz w:val="28"/>
          <w:szCs w:val="28"/>
        </w:rPr>
        <w:t>intramacrophage</w:t>
      </w:r>
      <w:proofErr w:type="spellEnd"/>
      <w:r w:rsidRPr="00E61F98">
        <w:rPr>
          <w:sz w:val="28"/>
          <w:szCs w:val="28"/>
        </w:rPr>
        <w:t xml:space="preserve"> protozoa of the genus </w:t>
      </w:r>
      <w:proofErr w:type="spellStart"/>
      <w:r w:rsidRPr="00E61F98">
        <w:rPr>
          <w:sz w:val="28"/>
          <w:szCs w:val="28"/>
        </w:rPr>
        <w:t>Leishmania</w:t>
      </w:r>
      <w:proofErr w:type="spellEnd"/>
      <w:r w:rsidRPr="00E61F98">
        <w:rPr>
          <w:sz w:val="28"/>
          <w:szCs w:val="28"/>
        </w:rPr>
        <w:t>. The parasite is of great medical and veterinary public health, for it infects numerous mammal species, including humans.</w:t>
      </w:r>
    </w:p>
    <w:p w:rsidR="00E72564" w:rsidRPr="00E61F98" w:rsidRDefault="00E72564" w:rsidP="00E72564">
      <w:pPr>
        <w:jc w:val="both"/>
        <w:rPr>
          <w:b/>
          <w:bCs/>
          <w:sz w:val="28"/>
          <w:szCs w:val="28"/>
        </w:rPr>
      </w:pPr>
      <w:r w:rsidRPr="00E61F98">
        <w:rPr>
          <w:b/>
          <w:bCs/>
          <w:sz w:val="28"/>
          <w:szCs w:val="28"/>
        </w:rPr>
        <w:t>-Aim of study:</w:t>
      </w:r>
    </w:p>
    <w:p w:rsidR="00E72564" w:rsidRDefault="00E72564" w:rsidP="00E72564">
      <w:r w:rsidRPr="00E61F98">
        <w:rPr>
          <w:sz w:val="28"/>
          <w:szCs w:val="28"/>
        </w:rPr>
        <w:t xml:space="preserve">    To determine the prevalence of cutaneous </w:t>
      </w:r>
      <w:proofErr w:type="spellStart"/>
      <w:r w:rsidRPr="00E61F98">
        <w:rPr>
          <w:sz w:val="28"/>
          <w:szCs w:val="28"/>
        </w:rPr>
        <w:t>Leishmaniasis</w:t>
      </w:r>
      <w:proofErr w:type="spellEnd"/>
      <w:r w:rsidRPr="00E61F98">
        <w:rPr>
          <w:sz w:val="28"/>
          <w:szCs w:val="28"/>
        </w:rPr>
        <w:t xml:space="preserve"> in </w:t>
      </w:r>
      <w:proofErr w:type="spellStart"/>
      <w:r w:rsidRPr="00E61F98">
        <w:rPr>
          <w:sz w:val="28"/>
          <w:szCs w:val="28"/>
        </w:rPr>
        <w:t>Diyala</w:t>
      </w:r>
      <w:proofErr w:type="spellEnd"/>
      <w:r w:rsidRPr="00E61F98">
        <w:rPr>
          <w:sz w:val="28"/>
          <w:szCs w:val="28"/>
        </w:rPr>
        <w:t xml:space="preserve"> province</w:t>
      </w:r>
      <w:r>
        <w:t>.</w:t>
      </w:r>
    </w:p>
    <w:p w:rsidR="00E72564" w:rsidRDefault="00E72564" w:rsidP="00E72564">
      <w:pPr>
        <w:jc w:val="both"/>
        <w:rPr>
          <w:b/>
          <w:sz w:val="28"/>
          <w:szCs w:val="28"/>
        </w:rPr>
      </w:pPr>
      <w:r w:rsidRPr="00286403">
        <w:rPr>
          <w:b/>
          <w:sz w:val="28"/>
          <w:szCs w:val="28"/>
        </w:rPr>
        <w:t>-Patients and Material:</w:t>
      </w:r>
    </w:p>
    <w:p w:rsidR="00E72564" w:rsidRPr="00E61F98" w:rsidRDefault="00E72564" w:rsidP="00E72564">
      <w:pPr>
        <w:jc w:val="both"/>
        <w:rPr>
          <w:sz w:val="28"/>
          <w:szCs w:val="28"/>
        </w:rPr>
      </w:pPr>
      <w:r>
        <w:t xml:space="preserve">    </w:t>
      </w:r>
      <w:r>
        <w:rPr>
          <w:rFonts w:hint="cs"/>
          <w:rtl/>
        </w:rPr>
        <w:t xml:space="preserve"> </w:t>
      </w:r>
      <w:r w:rsidRPr="00E61F98">
        <w:rPr>
          <w:sz w:val="28"/>
          <w:szCs w:val="28"/>
        </w:rPr>
        <w:t xml:space="preserve">A retrospective study was done in the outpatient clinic of </w:t>
      </w:r>
      <w:proofErr w:type="spellStart"/>
      <w:r w:rsidRPr="00E61F98">
        <w:rPr>
          <w:sz w:val="28"/>
          <w:szCs w:val="28"/>
        </w:rPr>
        <w:t>Baquba</w:t>
      </w:r>
      <w:proofErr w:type="spellEnd"/>
      <w:r w:rsidRPr="00E61F98">
        <w:rPr>
          <w:sz w:val="28"/>
          <w:szCs w:val="28"/>
        </w:rPr>
        <w:t xml:space="preserve"> Teaching Hospital for period (November, October 2014-2015). Total number (9185) patients with different skin disease. The number of patients with Cutaneous </w:t>
      </w:r>
      <w:proofErr w:type="spellStart"/>
      <w:r w:rsidRPr="00E61F98">
        <w:rPr>
          <w:sz w:val="28"/>
          <w:szCs w:val="28"/>
        </w:rPr>
        <w:t>leishmaniasis</w:t>
      </w:r>
      <w:proofErr w:type="spellEnd"/>
      <w:r w:rsidRPr="00E61F98">
        <w:rPr>
          <w:sz w:val="28"/>
          <w:szCs w:val="28"/>
        </w:rPr>
        <w:t xml:space="preserve"> were 465(236 males and 229 female), </w:t>
      </w:r>
      <w:proofErr w:type="gramStart"/>
      <w:r w:rsidRPr="00E61F98">
        <w:rPr>
          <w:sz w:val="28"/>
          <w:szCs w:val="28"/>
        </w:rPr>
        <w:t>Their</w:t>
      </w:r>
      <w:proofErr w:type="gramEnd"/>
      <w:r w:rsidRPr="00E61F98">
        <w:rPr>
          <w:sz w:val="28"/>
          <w:szCs w:val="28"/>
        </w:rPr>
        <w:t xml:space="preserve"> ages ranged from (1month-70 year). The patients were examined and cutaneous </w:t>
      </w:r>
      <w:proofErr w:type="spellStart"/>
      <w:r w:rsidRPr="00E61F98">
        <w:rPr>
          <w:sz w:val="28"/>
          <w:szCs w:val="28"/>
        </w:rPr>
        <w:t>leishmaniasis</w:t>
      </w:r>
      <w:proofErr w:type="spellEnd"/>
      <w:r w:rsidRPr="00E61F98">
        <w:rPr>
          <w:sz w:val="28"/>
          <w:szCs w:val="28"/>
        </w:rPr>
        <w:t xml:space="preserve"> diagnosed under supervision of dermatologists.</w:t>
      </w:r>
    </w:p>
    <w:p w:rsidR="00E72564" w:rsidRPr="00A24809" w:rsidRDefault="00E72564" w:rsidP="00E72564">
      <w:pPr>
        <w:jc w:val="both"/>
        <w:rPr>
          <w:b/>
          <w:sz w:val="32"/>
          <w:szCs w:val="32"/>
        </w:rPr>
      </w:pPr>
      <w:r w:rsidRPr="00A24809">
        <w:rPr>
          <w:b/>
          <w:sz w:val="32"/>
          <w:szCs w:val="32"/>
        </w:rPr>
        <w:t xml:space="preserve">-Results: </w:t>
      </w:r>
    </w:p>
    <w:p w:rsidR="00E72564" w:rsidRPr="00E61F98" w:rsidRDefault="00E72564" w:rsidP="00E72564">
      <w:pPr>
        <w:jc w:val="both"/>
        <w:rPr>
          <w:sz w:val="28"/>
          <w:szCs w:val="28"/>
        </w:rPr>
      </w:pPr>
      <w:r w:rsidRPr="00E61F98"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  <w:r w:rsidRPr="00E61F98">
        <w:rPr>
          <w:sz w:val="28"/>
          <w:szCs w:val="28"/>
        </w:rPr>
        <w:t xml:space="preserve">From a total number of (9185) patients with different skin disease   seen in the outpatient clinic of </w:t>
      </w:r>
      <w:proofErr w:type="spellStart"/>
      <w:r w:rsidRPr="00E61F98">
        <w:rPr>
          <w:sz w:val="28"/>
          <w:szCs w:val="28"/>
        </w:rPr>
        <w:t>Baquba</w:t>
      </w:r>
      <w:proofErr w:type="spellEnd"/>
      <w:r w:rsidRPr="00E61F98">
        <w:rPr>
          <w:sz w:val="28"/>
          <w:szCs w:val="28"/>
        </w:rPr>
        <w:t xml:space="preserve"> Teaching Hospital different, (465) patients diagnosed as cutaneous </w:t>
      </w:r>
      <w:proofErr w:type="spellStart"/>
      <w:r w:rsidRPr="00E61F98">
        <w:rPr>
          <w:sz w:val="28"/>
          <w:szCs w:val="28"/>
        </w:rPr>
        <w:t>leishmaniasis</w:t>
      </w:r>
      <w:proofErr w:type="spellEnd"/>
      <w:r w:rsidRPr="00E61F98">
        <w:rPr>
          <w:sz w:val="28"/>
          <w:szCs w:val="28"/>
        </w:rPr>
        <w:t xml:space="preserve"> (5.06%). They were 236(50.7%) males and 229(49.2%) females. The infantile group represent 69 patients (14.8%), </w:t>
      </w:r>
      <w:proofErr w:type="gramStart"/>
      <w:r w:rsidRPr="00E61F98">
        <w:rPr>
          <w:sz w:val="28"/>
          <w:szCs w:val="28"/>
        </w:rPr>
        <w:t>The</w:t>
      </w:r>
      <w:proofErr w:type="gramEnd"/>
      <w:r w:rsidRPr="00E61F98">
        <w:rPr>
          <w:sz w:val="28"/>
          <w:szCs w:val="28"/>
        </w:rPr>
        <w:t xml:space="preserve"> children group represent 228patients (49.03%) and adult group represent 168 patients (36.1%).</w:t>
      </w:r>
    </w:p>
    <w:p w:rsidR="001E66A6" w:rsidRPr="00E72564" w:rsidRDefault="001E66A6">
      <w:pPr>
        <w:rPr>
          <w:lang w:bidi="ar-IQ"/>
        </w:rPr>
      </w:pPr>
      <w:bookmarkStart w:id="0" w:name="_GoBack"/>
      <w:bookmarkEnd w:id="0"/>
    </w:p>
    <w:sectPr w:rsidR="001E66A6" w:rsidRPr="00E72564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D4"/>
    <w:rsid w:val="001E66A6"/>
    <w:rsid w:val="004627D4"/>
    <w:rsid w:val="00590C50"/>
    <w:rsid w:val="00E55A06"/>
    <w:rsid w:val="00E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E4E5CB-D30A-4D27-A01E-1708D890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50"/>
    <w:pPr>
      <w:spacing w:line="300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2564"/>
    <w:pPr>
      <w:spacing w:after="0" w:line="240" w:lineRule="auto"/>
    </w:pPr>
    <w:rPr>
      <w:rFonts w:eastAsiaTheme="minorEastAsia"/>
      <w:sz w:val="21"/>
      <w:szCs w:val="21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72564"/>
    <w:rPr>
      <w:rFonts w:eastAsiaTheme="minorEastAsia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2017-08-15T10:04:00Z</dcterms:created>
  <dcterms:modified xsi:type="dcterms:W3CDTF">2017-08-15T10:04:00Z</dcterms:modified>
</cp:coreProperties>
</file>